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  <w:u w:val="none"/>
        </w:rPr>
        <w:t xml:space="preserve">a tenger pedig háborgott, mert nagy szél fújt. </w:t>
      </w:r>
      <w:r>
        <w:rPr>
          <w:i w:val="false"/>
          <w:iCs w:val="false"/>
          <w:u w:val="none"/>
        </w:rPr>
        <w:t xml:space="preserve">(Jn6,18) 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  <w:u w:val="none"/>
        </w:rPr>
        <w:t xml:space="preserve">Viharos tengeren (tavon) éjszaka hajóban nem éppen ideális helyzet. A Biblia szerint pedig nem csak átlagos, hanem nagy szél fújt. Talán felmerült az a gondolat valamelyik tanítványban: mégis meg kellett volna várni Jézust! </w:t>
      </w:r>
      <w:r>
        <w:rPr>
          <w:i w:val="false"/>
          <w:iCs w:val="false"/>
          <w:u w:val="none"/>
        </w:rPr>
        <w:t xml:space="preserve">De a helyzet olyanná változott, hogy visszamenni sem az igazi. 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  <w:u w:val="none"/>
        </w:rPr>
        <w:t xml:space="preserve">Éjszaka, nagy szél és háborgó tenger. Sok esetben a leírtakhoz hasonlóan nehéz vagy esetenként kilátástalan a helyzet amiben vagyunk, amibe kerültünk. Bármilyenek a körülmények: Jézus nem tévesztett szem elől. Már indult felénk! </w:t>
      </w:r>
      <w:r>
        <w:rPr>
          <w:i/>
          <w:iCs/>
          <w:u w:val="none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2015-05-10T19:12:24Z</dcterms:created>
  <dc:creator>Gyula Vadon</dc:creator>
  <dc:language>hu-HU</dc:language>
  <cp:lastModifiedBy>Gyula Vadon</cp:lastModifiedBy>
  <dcterms:modified xsi:type="dcterms:W3CDTF">2015-05-10T19:13:00Z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